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BFD" w:rsidRPr="007B20E0" w:rsidRDefault="009C711A" w:rsidP="007B20E0">
      <w:pPr>
        <w:pStyle w:val="30"/>
        <w:spacing w:after="0" w:line="160" w:lineRule="atLeast"/>
        <w:ind w:leftChars="0" w:left="0"/>
        <w:jc w:val="center"/>
        <w:rPr>
          <w:rFonts w:ascii="方正小标宋_GBK" w:eastAsia="方正小标宋_GBK" w:hAnsi="华文中宋"/>
          <w:sz w:val="44"/>
          <w:szCs w:val="44"/>
        </w:rPr>
      </w:pPr>
      <w:r>
        <w:rPr>
          <w:rFonts w:ascii="方正小标宋简体" w:eastAsia="方正小标宋简体" w:hAnsi="方正小标宋简体" w:cs="方正小标宋简体" w:hint="eastAsia"/>
          <w:sz w:val="44"/>
          <w:szCs w:val="44"/>
        </w:rPr>
        <w:t>门诊系统</w:t>
      </w:r>
      <w:r w:rsidR="001C1E81">
        <w:rPr>
          <w:rFonts w:ascii="方正小标宋简体" w:eastAsia="方正小标宋简体" w:hAnsi="方正小标宋简体" w:cs="方正小标宋简体" w:hint="eastAsia"/>
          <w:sz w:val="44"/>
          <w:szCs w:val="44"/>
        </w:rPr>
        <w:t>升级改造内容需求</w:t>
      </w:r>
      <w:r>
        <w:rPr>
          <w:rFonts w:ascii="方正小标宋简体" w:eastAsia="方正小标宋简体" w:hAnsi="方正小标宋简体" w:cs="方正小标宋简体" w:hint="eastAsia"/>
          <w:sz w:val="44"/>
          <w:szCs w:val="44"/>
        </w:rPr>
        <w:t>清单</w:t>
      </w:r>
    </w:p>
    <w:p w:rsidR="00143BFD" w:rsidRDefault="00143BFD" w:rsidP="001C1E81">
      <w:pPr>
        <w:spacing w:line="160" w:lineRule="atLeast"/>
        <w:ind w:left="668"/>
        <w:outlineLvl w:val="0"/>
        <w:rPr>
          <w:rFonts w:ascii="黑体" w:eastAsia="黑体"/>
          <w:sz w:val="32"/>
          <w:szCs w:val="32"/>
        </w:rPr>
      </w:pPr>
    </w:p>
    <w:p w:rsidR="00143BFD" w:rsidRDefault="009741D4" w:rsidP="001C1E81">
      <w:pPr>
        <w:spacing w:line="160" w:lineRule="atLeast"/>
        <w:ind w:firstLineChars="200" w:firstLine="670"/>
        <w:rPr>
          <w:rFonts w:ascii="楷体_GB2312" w:eastAsia="楷体_GB2312" w:hAnsi="宋体"/>
          <w:b/>
          <w:sz w:val="32"/>
          <w:szCs w:val="32"/>
        </w:rPr>
      </w:pPr>
      <w:r>
        <w:rPr>
          <w:rFonts w:ascii="楷体_GB2312" w:eastAsia="楷体_GB2312" w:hAnsi="宋体" w:hint="eastAsia"/>
          <w:b/>
          <w:sz w:val="32"/>
          <w:szCs w:val="32"/>
        </w:rPr>
        <w:t>一、</w:t>
      </w:r>
      <w:r w:rsidR="001C1E81">
        <w:rPr>
          <w:rFonts w:ascii="楷体_GB2312" w:eastAsia="楷体_GB2312" w:hAnsi="宋体" w:hint="eastAsia"/>
          <w:b/>
          <w:sz w:val="32"/>
          <w:szCs w:val="32"/>
        </w:rPr>
        <w:t>浙里办查询服务接入</w:t>
      </w:r>
    </w:p>
    <w:p w:rsidR="00143BFD" w:rsidRDefault="00FC10FD">
      <w:pPr>
        <w:spacing w:line="160" w:lineRule="atLeast"/>
        <w:ind w:firstLineChars="200" w:firstLine="628"/>
        <w:rPr>
          <w:rFonts w:ascii="仿宋_GB2312" w:eastAsia="仿宋_GB2312" w:hAnsi="宋体"/>
          <w:sz w:val="30"/>
          <w:szCs w:val="30"/>
        </w:rPr>
      </w:pPr>
      <w:r>
        <w:rPr>
          <w:rFonts w:ascii="仿宋_GB2312" w:eastAsia="仿宋_GB2312" w:hAnsi="宋体" w:hint="eastAsia"/>
          <w:sz w:val="30"/>
          <w:szCs w:val="30"/>
          <w:lang w:val="zh-CN"/>
        </w:rPr>
        <w:t>浙里办APP是一款掌上查询办理政务审批的客户端应用，浙里办软件掌上就能办事，是全省掌上办事唯一入口，让办事的群众少跑路，直接手机上办理查询。浙江省妇幼和生殖保健中心对接浙里办医疗专区，通过互联网思维建立全新可落地的医疗健康全过程管理机制，让医院和患者紧密联系、增进沟通，满足大众便捷就医、健康管理的需求，同时有序分流患者提升患者满意度，并实现医疗服务延续扩展。</w:t>
      </w:r>
      <w:r w:rsidR="007B20E0">
        <w:rPr>
          <w:rFonts w:ascii="仿宋_GB2312" w:eastAsia="仿宋_GB2312" w:hAnsi="宋体" w:hint="eastAsia"/>
          <w:sz w:val="30"/>
          <w:szCs w:val="30"/>
          <w:lang w:val="zh-CN"/>
        </w:rPr>
        <w:t>本次改造对接涉及检验，检查，体检报告查询。</w:t>
      </w:r>
    </w:p>
    <w:p w:rsidR="00143BFD" w:rsidRDefault="009741D4">
      <w:pPr>
        <w:spacing w:line="160" w:lineRule="atLeast"/>
        <w:ind w:firstLineChars="200" w:firstLine="670"/>
        <w:rPr>
          <w:rFonts w:ascii="楷体_GB2312" w:eastAsia="楷体_GB2312" w:hAnsi="宋体"/>
          <w:b/>
          <w:sz w:val="32"/>
          <w:szCs w:val="32"/>
        </w:rPr>
      </w:pPr>
      <w:r>
        <w:rPr>
          <w:rFonts w:ascii="楷体_GB2312" w:eastAsia="楷体_GB2312" w:hAnsi="宋体" w:hint="eastAsia"/>
          <w:b/>
          <w:sz w:val="32"/>
          <w:szCs w:val="32"/>
        </w:rPr>
        <w:t>二、</w:t>
      </w:r>
      <w:r w:rsidR="00FC10FD">
        <w:rPr>
          <w:rFonts w:ascii="楷体_GB2312" w:eastAsia="楷体_GB2312" w:hAnsi="宋体" w:hint="eastAsia"/>
          <w:b/>
          <w:sz w:val="32"/>
          <w:szCs w:val="32"/>
        </w:rPr>
        <w:t>省异地医保结算</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his系统完成相关接口改造通过省异地结算平台完成异地就医结算。具体流程如下：</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1、两定机构发送异地就医请求至就医省医保系统。</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2、就医省平台对报文数据进行规范性检验，不符合省规范的则直接报错提示返回，符合规范的业务则判断是否为跨市异地，是则转发至参保地地市平台，如为跨省异地则省平台根据部接口规范对报文进行转换，转发请求至异地就医结算系统。</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3、异地就医结算系统直接把报文转发到参保省平台。</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lastRenderedPageBreak/>
        <w:t>4、参保省平台对转发的业务数据进行规范性检验，不符合部规范的则直接返回。参保省平台根据省内异地就医接口规范对报文格式进行转换，转发请求至参保地地市平台。</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5、参保地市平台转发请求至参保地医保系统。</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6、参保地执行业务过程并将处理结果返回给参保地地市平台。</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7、参保地市平台转发请求至参保省平台。</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8、参保省平台数据落地存储并将返回结果转发请求至地就医结算系统，由参保省结算系统往国家异地就医结算系统转发的业务数据必须符合异地就医结算系统的标准。</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9、异地就医结算系统数据落地存储，将处理结果转发至就医省平台。</w:t>
      </w:r>
    </w:p>
    <w:p w:rsidR="00143BFD" w:rsidRDefault="00FC10FD">
      <w:pPr>
        <w:spacing w:line="160" w:lineRule="atLeast"/>
        <w:ind w:firstLineChars="200" w:firstLine="628"/>
        <w:rPr>
          <w:rFonts w:ascii="仿宋_GB2312" w:eastAsia="仿宋_GB2312" w:hAnsi="宋体"/>
          <w:sz w:val="30"/>
          <w:szCs w:val="30"/>
          <w:lang w:val="zh-CN"/>
        </w:rPr>
      </w:pPr>
      <w:r>
        <w:rPr>
          <w:rFonts w:ascii="仿宋_GB2312" w:eastAsia="仿宋_GB2312" w:hAnsi="宋体" w:hint="eastAsia"/>
          <w:sz w:val="30"/>
          <w:szCs w:val="30"/>
          <w:lang w:val="zh-CN"/>
        </w:rPr>
        <w:t>10、就医省平台数据落地存储，根据省内异地就医接口规范对报文格式进行转换，将转换后的处理结果返回至两定机构。</w:t>
      </w:r>
    </w:p>
    <w:p w:rsidR="006C17FF" w:rsidRPr="006C17FF" w:rsidRDefault="009741D4" w:rsidP="009741D4">
      <w:pPr>
        <w:spacing w:line="160" w:lineRule="atLeast"/>
        <w:ind w:left="670"/>
        <w:rPr>
          <w:rFonts w:ascii="楷体_GB2312" w:eastAsia="楷体_GB2312" w:hAnsi="宋体"/>
          <w:b/>
          <w:sz w:val="32"/>
          <w:szCs w:val="32"/>
        </w:rPr>
      </w:pPr>
      <w:r>
        <w:rPr>
          <w:rFonts w:ascii="楷体_GB2312" w:eastAsia="楷体_GB2312" w:hAnsi="宋体" w:hint="eastAsia"/>
          <w:b/>
          <w:sz w:val="32"/>
          <w:szCs w:val="32"/>
        </w:rPr>
        <w:t>三、</w:t>
      </w:r>
      <w:r w:rsidR="006C17FF" w:rsidRPr="006C17FF">
        <w:rPr>
          <w:rFonts w:ascii="楷体_GB2312" w:eastAsia="楷体_GB2312" w:hAnsi="宋体" w:hint="eastAsia"/>
          <w:b/>
          <w:sz w:val="32"/>
          <w:szCs w:val="32"/>
        </w:rPr>
        <w:t>横版电子</w:t>
      </w:r>
      <w:r w:rsidR="001C1E81">
        <w:rPr>
          <w:rFonts w:ascii="楷体_GB2312" w:eastAsia="楷体_GB2312" w:hAnsi="宋体" w:hint="eastAsia"/>
          <w:b/>
          <w:sz w:val="32"/>
          <w:szCs w:val="32"/>
        </w:rPr>
        <w:t>票据接入</w:t>
      </w:r>
    </w:p>
    <w:p w:rsidR="006C17FF" w:rsidRDefault="006C17FF">
      <w:pPr>
        <w:spacing w:line="160" w:lineRule="atLeast"/>
        <w:ind w:firstLineChars="200" w:firstLine="628"/>
        <w:rPr>
          <w:rFonts w:ascii="仿宋_GB2312" w:eastAsia="仿宋_GB2312" w:hAnsi="宋体"/>
          <w:sz w:val="30"/>
          <w:szCs w:val="30"/>
          <w:lang w:val="zh-CN"/>
        </w:rPr>
      </w:pPr>
      <w:r w:rsidRPr="006C17FF">
        <w:rPr>
          <w:rFonts w:ascii="仿宋_GB2312" w:eastAsia="仿宋_GB2312" w:hAnsi="宋体" w:hint="eastAsia"/>
          <w:sz w:val="30"/>
          <w:szCs w:val="30"/>
          <w:lang w:val="zh-CN"/>
        </w:rPr>
        <w:t>实现患者“少奔波，享服务”。通过“互联网+政务服务”技术革新，在医疗电子票据中切实解决当前群众就医过程中以往常常存在“排队长、开票难、报销烦”的问题”， 实现患者就诊后可通过浙里办、杭州健康、支付宝等APP扫码即可获取本人的医疗收费电子票据；让医疗收费电子票据同“先看病后付费”、“诊间结算”等服务共同助力医疗领域的“最多跑一次”改革深化，真正实现看病全流程无需窗口排队的就医模式，节省时间精力，</w:t>
      </w:r>
      <w:r w:rsidRPr="006C17FF">
        <w:rPr>
          <w:rFonts w:ascii="仿宋_GB2312" w:eastAsia="仿宋_GB2312" w:hAnsi="宋体" w:hint="eastAsia"/>
          <w:sz w:val="30"/>
          <w:szCs w:val="30"/>
          <w:lang w:val="zh-CN"/>
        </w:rPr>
        <w:lastRenderedPageBreak/>
        <w:t>提升服务体验。</w:t>
      </w:r>
    </w:p>
    <w:p w:rsidR="00143BFD" w:rsidRDefault="009741D4" w:rsidP="009741D4">
      <w:pPr>
        <w:spacing w:line="160" w:lineRule="atLeast"/>
        <w:ind w:firstLineChars="197" w:firstLine="660"/>
        <w:rPr>
          <w:rFonts w:ascii="楷体_GB2312" w:eastAsia="楷体_GB2312" w:hAnsi="宋体"/>
          <w:b/>
          <w:sz w:val="32"/>
          <w:szCs w:val="32"/>
        </w:rPr>
      </w:pPr>
      <w:r>
        <w:rPr>
          <w:rFonts w:ascii="楷体_GB2312" w:eastAsia="楷体_GB2312" w:hAnsi="宋体" w:hint="eastAsia"/>
          <w:b/>
          <w:sz w:val="32"/>
          <w:szCs w:val="32"/>
        </w:rPr>
        <w:t>四、</w:t>
      </w:r>
      <w:r w:rsidR="001C1E81">
        <w:rPr>
          <w:rFonts w:ascii="楷体_GB2312" w:eastAsia="楷体_GB2312" w:hAnsi="宋体" w:hint="eastAsia"/>
          <w:b/>
          <w:sz w:val="32"/>
          <w:szCs w:val="32"/>
        </w:rPr>
        <w:t>阳光医保智慧助诊</w:t>
      </w:r>
    </w:p>
    <w:p w:rsidR="00143BFD" w:rsidRDefault="00FC10FD">
      <w:pPr>
        <w:spacing w:line="160" w:lineRule="atLeast"/>
        <w:ind w:firstLineChars="200" w:firstLine="628"/>
        <w:rPr>
          <w:rFonts w:ascii="仿宋_GB2312" w:eastAsia="仿宋_GB2312" w:hAnsi="宋体"/>
          <w:sz w:val="30"/>
          <w:szCs w:val="30"/>
        </w:rPr>
      </w:pPr>
      <w:r>
        <w:rPr>
          <w:rFonts w:ascii="仿宋_GB2312" w:eastAsia="仿宋_GB2312" w:hAnsi="宋体" w:hint="eastAsia"/>
          <w:sz w:val="30"/>
          <w:szCs w:val="30"/>
        </w:rPr>
        <w:t>根据《智慧助诊系统接口规范说明书》与杭州市智慧助诊系统对接。</w:t>
      </w:r>
    </w:p>
    <w:p w:rsidR="00143BFD" w:rsidRDefault="00FC10FD">
      <w:pPr>
        <w:spacing w:line="160" w:lineRule="atLeast"/>
        <w:ind w:firstLineChars="200" w:firstLine="628"/>
        <w:rPr>
          <w:rFonts w:ascii="仿宋_GB2312" w:eastAsia="仿宋_GB2312" w:hAnsi="宋体"/>
          <w:sz w:val="30"/>
          <w:szCs w:val="30"/>
        </w:rPr>
      </w:pPr>
      <w:r>
        <w:rPr>
          <w:rFonts w:ascii="仿宋_GB2312" w:eastAsia="仿宋_GB2312" w:hAnsi="宋体" w:hint="eastAsia"/>
          <w:sz w:val="30"/>
          <w:szCs w:val="30"/>
        </w:rPr>
        <w:t>助力目标：依托本市以医保审核规则为基础的智慧助诊平台，通过对医疗机构即将发生的每笔医疗费用进行自动筛选和分析，形成预警提示信息反馈到医师操作页面，便于及时调整处方单，减少疑点问题的发生。</w:t>
      </w:r>
    </w:p>
    <w:p w:rsidR="001C1E81" w:rsidRPr="001C1E81" w:rsidRDefault="009741D4" w:rsidP="001C1E81">
      <w:pPr>
        <w:spacing w:line="160" w:lineRule="atLeast"/>
        <w:ind w:firstLineChars="200" w:firstLine="630"/>
        <w:rPr>
          <w:rFonts w:ascii="仿宋_GB2312" w:eastAsia="仿宋_GB2312" w:hAnsi="宋体"/>
          <w:b/>
          <w:sz w:val="30"/>
          <w:szCs w:val="30"/>
        </w:rPr>
      </w:pPr>
      <w:r>
        <w:rPr>
          <w:rFonts w:ascii="仿宋_GB2312" w:eastAsia="仿宋_GB2312" w:hAnsi="宋体" w:hint="eastAsia"/>
          <w:b/>
          <w:sz w:val="30"/>
          <w:szCs w:val="30"/>
        </w:rPr>
        <w:t>五、</w:t>
      </w:r>
      <w:r w:rsidR="001C1E81" w:rsidRPr="001C1E81">
        <w:rPr>
          <w:rFonts w:ascii="仿宋_GB2312" w:eastAsia="仿宋_GB2312" w:hAnsi="宋体" w:hint="eastAsia"/>
          <w:b/>
          <w:sz w:val="30"/>
          <w:szCs w:val="30"/>
        </w:rPr>
        <w:t>医疗诊间业务结算</w:t>
      </w:r>
    </w:p>
    <w:p w:rsidR="00DD2948" w:rsidRDefault="001C1E81" w:rsidP="001C1E81">
      <w:pPr>
        <w:spacing w:line="160" w:lineRule="atLeast"/>
        <w:ind w:firstLineChars="200" w:firstLine="628"/>
        <w:rPr>
          <w:rFonts w:ascii="仿宋_GB2312" w:eastAsia="仿宋_GB2312" w:hAnsi="宋体" w:hint="eastAsia"/>
          <w:sz w:val="30"/>
          <w:szCs w:val="30"/>
        </w:rPr>
      </w:pPr>
      <w:r w:rsidRPr="001C1E81">
        <w:rPr>
          <w:rFonts w:ascii="仿宋_GB2312" w:eastAsia="仿宋_GB2312" w:hAnsi="宋体" w:hint="eastAsia"/>
          <w:sz w:val="30"/>
          <w:szCs w:val="30"/>
        </w:rPr>
        <w:t>诊间结算系统是优化门诊服务流程的重要举措，通过刷卡机刷医保卡或医保电子凭证进行实时结算，为患者省去到窗口排队缴费的环节，加快门诊科室、检验检查、药房之间的流转速度，节约就诊时间，同时提升群众对医疗服务的满意度。</w:t>
      </w:r>
    </w:p>
    <w:p w:rsidR="00143BFD" w:rsidRPr="009741D4" w:rsidRDefault="009741D4" w:rsidP="001C1E81">
      <w:pPr>
        <w:spacing w:line="160" w:lineRule="atLeast"/>
        <w:ind w:firstLine="660"/>
        <w:outlineLvl w:val="0"/>
        <w:rPr>
          <w:rFonts w:ascii="仿宋_GB2312" w:eastAsia="仿宋_GB2312" w:hAnsi="宋体"/>
          <w:b/>
          <w:sz w:val="30"/>
          <w:szCs w:val="30"/>
        </w:rPr>
      </w:pPr>
      <w:r>
        <w:rPr>
          <w:rFonts w:ascii="仿宋_GB2312" w:eastAsia="仿宋_GB2312" w:hAnsi="宋体" w:hint="eastAsia"/>
          <w:b/>
          <w:sz w:val="30"/>
          <w:szCs w:val="30"/>
        </w:rPr>
        <w:t>六、</w:t>
      </w:r>
      <w:r w:rsidR="001C1E81" w:rsidRPr="009741D4">
        <w:rPr>
          <w:rFonts w:ascii="仿宋_GB2312" w:eastAsia="仿宋_GB2312" w:hAnsi="宋体" w:hint="eastAsia"/>
          <w:b/>
          <w:sz w:val="30"/>
          <w:szCs w:val="30"/>
        </w:rPr>
        <w:t>门诊收费支付系统</w:t>
      </w:r>
    </w:p>
    <w:p w:rsidR="001C1E81" w:rsidRPr="009741D4" w:rsidRDefault="001C1E81" w:rsidP="001C1E81">
      <w:pPr>
        <w:spacing w:line="160" w:lineRule="atLeast"/>
        <w:ind w:firstLine="660"/>
        <w:outlineLvl w:val="0"/>
        <w:rPr>
          <w:rFonts w:ascii="仿宋_GB2312" w:eastAsia="仿宋_GB2312" w:hAnsi="华文仿宋" w:hint="eastAsia"/>
          <w:sz w:val="30"/>
          <w:szCs w:val="30"/>
        </w:rPr>
      </w:pPr>
      <w:r w:rsidRPr="009741D4">
        <w:rPr>
          <w:rFonts w:ascii="仿宋_GB2312" w:eastAsia="仿宋_GB2312" w:hAnsi="华文仿宋" w:hint="eastAsia"/>
          <w:sz w:val="30"/>
          <w:szCs w:val="30"/>
        </w:rPr>
        <w:t>改造原有支付方式，通过互联网聚合支付方式接入支付宝、微信等支付平台，实现用户出示付款码结算。同时需做好实时账务流转优化，解决因退费退款等问题繁琐流程。</w:t>
      </w:r>
    </w:p>
    <w:p w:rsidR="001C1E81" w:rsidRPr="009741D4" w:rsidRDefault="001C1E81" w:rsidP="001C1E81">
      <w:pPr>
        <w:widowControl/>
        <w:ind w:firstLine="640"/>
        <w:jc w:val="left"/>
        <w:rPr>
          <w:rFonts w:ascii="仿宋_GB2312" w:eastAsia="仿宋_GB2312" w:hAnsi="华文仿宋" w:cs="宋体" w:hint="eastAsia"/>
          <w:kern w:val="0"/>
          <w:sz w:val="30"/>
          <w:szCs w:val="30"/>
        </w:rPr>
      </w:pPr>
      <w:r w:rsidRPr="009741D4">
        <w:rPr>
          <w:rFonts w:ascii="仿宋_GB2312" w:eastAsia="仿宋_GB2312" w:hAnsi="华文仿宋" w:cs="宋体" w:hint="eastAsia"/>
          <w:kern w:val="0"/>
          <w:sz w:val="30"/>
          <w:szCs w:val="30"/>
        </w:rPr>
        <w:t xml:space="preserve"> </w:t>
      </w:r>
    </w:p>
    <w:p w:rsidR="001C1E81" w:rsidRPr="001C1E81" w:rsidRDefault="001C1E81" w:rsidP="001C1E81">
      <w:pPr>
        <w:spacing w:line="160" w:lineRule="atLeast"/>
        <w:ind w:firstLine="660"/>
        <w:outlineLvl w:val="0"/>
        <w:rPr>
          <w:rFonts w:ascii="黑体" w:eastAsia="黑体"/>
          <w:sz w:val="32"/>
          <w:szCs w:val="32"/>
        </w:rPr>
      </w:pPr>
    </w:p>
    <w:sectPr w:rsidR="001C1E81" w:rsidRPr="001C1E81" w:rsidSect="006C65C9">
      <w:headerReference w:type="default" r:id="rId8"/>
      <w:footerReference w:type="even" r:id="rId9"/>
      <w:footerReference w:type="default" r:id="rId10"/>
      <w:pgSz w:w="11906" w:h="16838"/>
      <w:pgMar w:top="2268" w:right="1588" w:bottom="1701" w:left="1588" w:header="851" w:footer="1418" w:gutter="0"/>
      <w:pgNumType w:fmt="numberInDash"/>
      <w:cols w:space="720"/>
      <w:docGrid w:type="linesAndChars" w:linePitch="584" w:charSpace="28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03C" w:rsidRDefault="000C503C">
      <w:r>
        <w:separator/>
      </w:r>
    </w:p>
  </w:endnote>
  <w:endnote w:type="continuationSeparator" w:id="1">
    <w:p w:rsidR="000C503C" w:rsidRDefault="000C5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FD" w:rsidRDefault="00C87FC8">
    <w:pPr>
      <w:pStyle w:val="a6"/>
      <w:framePr w:wrap="around" w:vAnchor="text" w:hAnchor="margin" w:xAlign="right" w:y="1"/>
      <w:rPr>
        <w:rStyle w:val="ab"/>
        <w:rFonts w:ascii="仿宋_GB2312" w:eastAsia="仿宋_GB2312"/>
        <w:sz w:val="28"/>
        <w:szCs w:val="28"/>
      </w:rPr>
    </w:pPr>
    <w:r>
      <w:rPr>
        <w:rFonts w:ascii="仿宋_GB2312" w:eastAsia="仿宋_GB2312" w:hint="eastAsia"/>
        <w:sz w:val="28"/>
        <w:szCs w:val="28"/>
      </w:rPr>
      <w:fldChar w:fldCharType="begin"/>
    </w:r>
    <w:r w:rsidR="00FC10FD">
      <w:rPr>
        <w:rStyle w:val="ab"/>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9741D4">
      <w:rPr>
        <w:rStyle w:val="ab"/>
        <w:rFonts w:ascii="仿宋_GB2312" w:eastAsia="仿宋_GB2312"/>
        <w:noProof/>
        <w:sz w:val="28"/>
        <w:szCs w:val="28"/>
      </w:rPr>
      <w:t>- 2 -</w:t>
    </w:r>
    <w:r>
      <w:rPr>
        <w:rFonts w:ascii="仿宋_GB2312" w:eastAsia="仿宋_GB2312" w:hint="eastAsia"/>
        <w:sz w:val="28"/>
        <w:szCs w:val="28"/>
      </w:rPr>
      <w:fldChar w:fldCharType="end"/>
    </w:r>
  </w:p>
  <w:p w:rsidR="00143BFD" w:rsidRDefault="00143BF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FD" w:rsidRDefault="00C87FC8">
    <w:pPr>
      <w:pStyle w:val="a6"/>
      <w:rPr>
        <w:rFonts w:ascii="仿宋_GB2312" w:eastAsia="仿宋_GB2312"/>
        <w:sz w:val="28"/>
        <w:szCs w:val="28"/>
      </w:rPr>
    </w:pPr>
    <w:r>
      <w:rPr>
        <w:rFonts w:ascii="仿宋_GB2312" w:eastAsia="仿宋_GB2312" w:hint="eastAsia"/>
        <w:sz w:val="28"/>
        <w:szCs w:val="28"/>
      </w:rPr>
      <w:fldChar w:fldCharType="begin"/>
    </w:r>
    <w:r w:rsidR="00FC10FD">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009741D4" w:rsidRPr="009741D4">
      <w:rPr>
        <w:rFonts w:ascii="仿宋_GB2312" w:eastAsia="仿宋_GB2312"/>
        <w:noProof/>
        <w:sz w:val="28"/>
        <w:szCs w:val="28"/>
        <w:lang w:val="zh-CN"/>
      </w:rPr>
      <w:t>-</w:t>
    </w:r>
    <w:r w:rsidR="009741D4">
      <w:rPr>
        <w:rFonts w:ascii="仿宋_GB2312" w:eastAsia="仿宋_GB2312"/>
        <w:noProof/>
        <w:sz w:val="28"/>
        <w:szCs w:val="28"/>
      </w:rPr>
      <w:t xml:space="preserve"> 1 -</w:t>
    </w:r>
    <w:r>
      <w:rPr>
        <w:rFonts w:ascii="仿宋_GB2312" w:eastAsia="仿宋_GB2312" w:hint="eastAsia"/>
        <w:sz w:val="28"/>
        <w:szCs w:val="28"/>
      </w:rPr>
      <w:fldChar w:fldCharType="end"/>
    </w:r>
  </w:p>
  <w:p w:rsidR="00143BFD" w:rsidRDefault="00143BF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03C" w:rsidRDefault="000C503C">
      <w:r>
        <w:separator/>
      </w:r>
    </w:p>
  </w:footnote>
  <w:footnote w:type="continuationSeparator" w:id="1">
    <w:p w:rsidR="000C503C" w:rsidRDefault="000C5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BFD" w:rsidRDefault="00143BF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4AADA"/>
    <w:multiLevelType w:val="singleLevel"/>
    <w:tmpl w:val="8174AADA"/>
    <w:lvl w:ilvl="0">
      <w:start w:val="3"/>
      <w:numFmt w:val="chineseCounting"/>
      <w:suff w:val="nothing"/>
      <w:lvlText w:val="（%1）"/>
      <w:lvlJc w:val="left"/>
      <w:rPr>
        <w:rFonts w:hint="eastAsia"/>
      </w:rPr>
    </w:lvl>
  </w:abstractNum>
  <w:abstractNum w:abstractNumId="1">
    <w:nsid w:val="EB3354F5"/>
    <w:multiLevelType w:val="singleLevel"/>
    <w:tmpl w:val="EB3354F5"/>
    <w:lvl w:ilvl="0">
      <w:start w:val="1"/>
      <w:numFmt w:val="chineseCounting"/>
      <w:suff w:val="nothing"/>
      <w:lvlText w:val="%1、"/>
      <w:lvlJc w:val="left"/>
      <w:rPr>
        <w:rFonts w:hint="eastAsia"/>
      </w:rPr>
    </w:lvl>
  </w:abstractNum>
  <w:abstractNum w:abstractNumId="2">
    <w:nsid w:val="39E4DBB6"/>
    <w:multiLevelType w:val="multilevel"/>
    <w:tmpl w:val="39E4DBB6"/>
    <w:lvl w:ilvl="0">
      <w:start w:val="1"/>
      <w:numFmt w:val="chineseCountingThousand"/>
      <w:lvlText w:val="%1、"/>
      <w:lvlJc w:val="left"/>
      <w:pPr>
        <w:ind w:left="432" w:hanging="432"/>
      </w:pPr>
    </w:lvl>
    <w:lvl w:ilvl="1">
      <w:start w:val="1"/>
      <w:numFmt w:val="chineseCountingThousand"/>
      <w:lvlText w:val="(%2)"/>
      <w:lvlJc w:val="left"/>
      <w:pPr>
        <w:ind w:left="576" w:hanging="576"/>
      </w:pPr>
      <w:rPr>
        <w:rFonts w:ascii="仿宋" w:eastAsia="仿宋" w:hAnsi="仿宋" w:cs="仿宋" w:hint="eastAsia"/>
      </w:rPr>
    </w:lvl>
    <w:lvl w:ilvl="2">
      <w:start w:val="1"/>
      <w:numFmt w:val="decimal"/>
      <w:isLgl/>
      <w:lvlText w:val="%1.%2.%3"/>
      <w:lvlJc w:val="left"/>
      <w:pPr>
        <w:ind w:left="720" w:hanging="720"/>
      </w:pPr>
    </w:lvl>
    <w:lvl w:ilvl="3">
      <w:start w:val="1"/>
      <w:numFmt w:val="decimal"/>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abstractNum w:abstractNumId="3">
    <w:nsid w:val="5F72725E"/>
    <w:multiLevelType w:val="multilevel"/>
    <w:tmpl w:val="5F72725E"/>
    <w:lvl w:ilvl="0">
      <w:start w:val="1"/>
      <w:numFmt w:val="chineseCountingThousand"/>
      <w:lvlText w:val="%1、"/>
      <w:lvlJc w:val="left"/>
      <w:pPr>
        <w:ind w:left="432" w:hanging="432"/>
      </w:pPr>
    </w:lvl>
    <w:lvl w:ilvl="1">
      <w:start w:val="1"/>
      <w:numFmt w:val="chineseCountingThousand"/>
      <w:lvlText w:val="(%2)"/>
      <w:lvlJc w:val="left"/>
      <w:pPr>
        <w:ind w:left="576" w:hanging="576"/>
      </w:pPr>
      <w:rPr>
        <w:rFonts w:ascii="仿宋" w:eastAsia="仿宋" w:hAnsi="仿宋" w:cs="仿宋" w:hint="eastAsia"/>
      </w:rPr>
    </w:lvl>
    <w:lvl w:ilvl="2">
      <w:start w:val="1"/>
      <w:numFmt w:val="decimal"/>
      <w:pStyle w:val="3"/>
      <w:isLgl/>
      <w:lvlText w:val="%1.%2.%3"/>
      <w:lvlJc w:val="left"/>
      <w:pPr>
        <w:ind w:left="720" w:hanging="720"/>
      </w:pPr>
    </w:lvl>
    <w:lvl w:ilvl="3">
      <w:start w:val="1"/>
      <w:numFmt w:val="decimal"/>
      <w:pStyle w:val="4"/>
      <w:isLgl/>
      <w:lvlText w:val="%1.%2.%3.%4"/>
      <w:lvlJc w:val="left"/>
      <w:pPr>
        <w:ind w:left="864" w:hanging="864"/>
      </w:pPr>
    </w:lvl>
    <w:lvl w:ilvl="4">
      <w:start w:val="1"/>
      <w:numFmt w:val="decimal"/>
      <w:isLgl/>
      <w:lvlText w:val="%1.%2.%3.%4.%5"/>
      <w:lvlJc w:val="left"/>
      <w:pPr>
        <w:ind w:left="1008" w:hanging="1008"/>
      </w:pPr>
    </w:lvl>
    <w:lvl w:ilvl="5">
      <w:start w:val="1"/>
      <w:numFmt w:val="decimal"/>
      <w:isLgl/>
      <w:lvlText w:val="%1.%2.%3.%4.%5.%6"/>
      <w:lvlJc w:val="left"/>
      <w:pPr>
        <w:ind w:left="1152" w:hanging="1152"/>
      </w:pPr>
    </w:lvl>
    <w:lvl w:ilvl="6">
      <w:start w:val="1"/>
      <w:numFmt w:val="decimal"/>
      <w:isLgl/>
      <w:lvlText w:val="%1.%2.%3.%4.%5.%6.%7"/>
      <w:lvlJc w:val="left"/>
      <w:pPr>
        <w:ind w:left="1296" w:hanging="1296"/>
      </w:pPr>
    </w:lvl>
    <w:lvl w:ilvl="7">
      <w:start w:val="1"/>
      <w:numFmt w:val="decimal"/>
      <w:isLgl/>
      <w:lvlText w:val="%1.%2.%3.%4.%5.%6.%7.%8"/>
      <w:lvlJc w:val="left"/>
      <w:pPr>
        <w:ind w:left="1440" w:hanging="1440"/>
      </w:pPr>
    </w:lvl>
    <w:lvl w:ilvl="8">
      <w:start w:val="1"/>
      <w:numFmt w:val="decimal"/>
      <w:isLgl/>
      <w:lvlText w:val="%1.%2.%3.%4.%5.%6.%7.%8.%9"/>
      <w:lvlJc w:val="left"/>
      <w:pPr>
        <w:ind w:left="1584" w:hanging="1584"/>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12"/>
  <w:drawingGridVerticalSpacing w:val="292"/>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
  <w:rsids>
    <w:rsidRoot w:val="003376E7"/>
    <w:rsid w:val="B67F1226"/>
    <w:rsid w:val="CB87D9F9"/>
    <w:rsid w:val="CF5D4409"/>
    <w:rsid w:val="EDB3E751"/>
    <w:rsid w:val="EFFB6AB0"/>
    <w:rsid w:val="FEFDD675"/>
    <w:rsid w:val="00005297"/>
    <w:rsid w:val="00020D43"/>
    <w:rsid w:val="00020D92"/>
    <w:rsid w:val="000268A8"/>
    <w:rsid w:val="00050D52"/>
    <w:rsid w:val="00056EEB"/>
    <w:rsid w:val="00061A95"/>
    <w:rsid w:val="00063EB8"/>
    <w:rsid w:val="00091098"/>
    <w:rsid w:val="00092FC5"/>
    <w:rsid w:val="000A3E93"/>
    <w:rsid w:val="000C34A7"/>
    <w:rsid w:val="000C484E"/>
    <w:rsid w:val="000C503C"/>
    <w:rsid w:val="000D4776"/>
    <w:rsid w:val="00113E86"/>
    <w:rsid w:val="00116354"/>
    <w:rsid w:val="00125932"/>
    <w:rsid w:val="0013646A"/>
    <w:rsid w:val="00143BFD"/>
    <w:rsid w:val="00146CE3"/>
    <w:rsid w:val="00162C20"/>
    <w:rsid w:val="001758E9"/>
    <w:rsid w:val="001A391F"/>
    <w:rsid w:val="001B708A"/>
    <w:rsid w:val="001C1E81"/>
    <w:rsid w:val="001D3CA5"/>
    <w:rsid w:val="001D410B"/>
    <w:rsid w:val="001F56B8"/>
    <w:rsid w:val="0024281E"/>
    <w:rsid w:val="00275FA8"/>
    <w:rsid w:val="002A3FAD"/>
    <w:rsid w:val="002D47BA"/>
    <w:rsid w:val="002D6A8C"/>
    <w:rsid w:val="002E0EF8"/>
    <w:rsid w:val="002F03F5"/>
    <w:rsid w:val="00313D50"/>
    <w:rsid w:val="00316E47"/>
    <w:rsid w:val="00334F20"/>
    <w:rsid w:val="003376E7"/>
    <w:rsid w:val="003460D2"/>
    <w:rsid w:val="00355217"/>
    <w:rsid w:val="00365252"/>
    <w:rsid w:val="00380F65"/>
    <w:rsid w:val="003826EA"/>
    <w:rsid w:val="003A6E98"/>
    <w:rsid w:val="003C011B"/>
    <w:rsid w:val="003C5B5B"/>
    <w:rsid w:val="003C761F"/>
    <w:rsid w:val="003F0333"/>
    <w:rsid w:val="004065D6"/>
    <w:rsid w:val="00406A5E"/>
    <w:rsid w:val="00406CA7"/>
    <w:rsid w:val="00431BC3"/>
    <w:rsid w:val="00446FD5"/>
    <w:rsid w:val="00463DF7"/>
    <w:rsid w:val="00484723"/>
    <w:rsid w:val="004C1905"/>
    <w:rsid w:val="004E1172"/>
    <w:rsid w:val="004F659E"/>
    <w:rsid w:val="004F7BDD"/>
    <w:rsid w:val="0052216C"/>
    <w:rsid w:val="00541942"/>
    <w:rsid w:val="00562091"/>
    <w:rsid w:val="00564867"/>
    <w:rsid w:val="0057682B"/>
    <w:rsid w:val="005A4EA7"/>
    <w:rsid w:val="00621CA1"/>
    <w:rsid w:val="00622F08"/>
    <w:rsid w:val="006364E9"/>
    <w:rsid w:val="00645586"/>
    <w:rsid w:val="00646F86"/>
    <w:rsid w:val="00660003"/>
    <w:rsid w:val="00667ED8"/>
    <w:rsid w:val="006765BF"/>
    <w:rsid w:val="00683864"/>
    <w:rsid w:val="0068480A"/>
    <w:rsid w:val="006A2A14"/>
    <w:rsid w:val="006B1A31"/>
    <w:rsid w:val="006B2604"/>
    <w:rsid w:val="006B3593"/>
    <w:rsid w:val="006C17FF"/>
    <w:rsid w:val="006C65C9"/>
    <w:rsid w:val="006D1FC5"/>
    <w:rsid w:val="006D37EC"/>
    <w:rsid w:val="006D7118"/>
    <w:rsid w:val="0070157B"/>
    <w:rsid w:val="00711381"/>
    <w:rsid w:val="00712E04"/>
    <w:rsid w:val="007222BC"/>
    <w:rsid w:val="007352B7"/>
    <w:rsid w:val="00742CB2"/>
    <w:rsid w:val="00745C9E"/>
    <w:rsid w:val="00757A22"/>
    <w:rsid w:val="0076519A"/>
    <w:rsid w:val="00765E51"/>
    <w:rsid w:val="00783EE3"/>
    <w:rsid w:val="007874DA"/>
    <w:rsid w:val="007B0DBA"/>
    <w:rsid w:val="007B20E0"/>
    <w:rsid w:val="007C38C6"/>
    <w:rsid w:val="008000D6"/>
    <w:rsid w:val="008019A5"/>
    <w:rsid w:val="008107D3"/>
    <w:rsid w:val="00815E37"/>
    <w:rsid w:val="008402DA"/>
    <w:rsid w:val="00880152"/>
    <w:rsid w:val="008A4011"/>
    <w:rsid w:val="008A5924"/>
    <w:rsid w:val="008B10FA"/>
    <w:rsid w:val="008B7F7D"/>
    <w:rsid w:val="008C6EC6"/>
    <w:rsid w:val="008D7663"/>
    <w:rsid w:val="008E1105"/>
    <w:rsid w:val="00900574"/>
    <w:rsid w:val="00914947"/>
    <w:rsid w:val="00917CE1"/>
    <w:rsid w:val="00930A90"/>
    <w:rsid w:val="00935F77"/>
    <w:rsid w:val="0094773C"/>
    <w:rsid w:val="00954C66"/>
    <w:rsid w:val="009617E6"/>
    <w:rsid w:val="00965562"/>
    <w:rsid w:val="009741D4"/>
    <w:rsid w:val="00975677"/>
    <w:rsid w:val="00976419"/>
    <w:rsid w:val="009844E5"/>
    <w:rsid w:val="009B2E22"/>
    <w:rsid w:val="009B3A5D"/>
    <w:rsid w:val="009C4E98"/>
    <w:rsid w:val="009C711A"/>
    <w:rsid w:val="009D5BCB"/>
    <w:rsid w:val="009E3909"/>
    <w:rsid w:val="00A11B82"/>
    <w:rsid w:val="00A11FB2"/>
    <w:rsid w:val="00A304B0"/>
    <w:rsid w:val="00A32BDA"/>
    <w:rsid w:val="00A37362"/>
    <w:rsid w:val="00A4705D"/>
    <w:rsid w:val="00A50335"/>
    <w:rsid w:val="00A54EF0"/>
    <w:rsid w:val="00A60672"/>
    <w:rsid w:val="00AA4010"/>
    <w:rsid w:val="00AA499E"/>
    <w:rsid w:val="00AB0C29"/>
    <w:rsid w:val="00AB26C2"/>
    <w:rsid w:val="00AB327A"/>
    <w:rsid w:val="00AC1DC0"/>
    <w:rsid w:val="00AD4BEB"/>
    <w:rsid w:val="00AD54D5"/>
    <w:rsid w:val="00AE104A"/>
    <w:rsid w:val="00AE3874"/>
    <w:rsid w:val="00AE692E"/>
    <w:rsid w:val="00AF3783"/>
    <w:rsid w:val="00AF6857"/>
    <w:rsid w:val="00B05A71"/>
    <w:rsid w:val="00B07152"/>
    <w:rsid w:val="00B077FA"/>
    <w:rsid w:val="00B84467"/>
    <w:rsid w:val="00B93724"/>
    <w:rsid w:val="00BB5283"/>
    <w:rsid w:val="00BE0AE7"/>
    <w:rsid w:val="00BE0E4C"/>
    <w:rsid w:val="00BE582A"/>
    <w:rsid w:val="00C07A19"/>
    <w:rsid w:val="00C10584"/>
    <w:rsid w:val="00C15CB8"/>
    <w:rsid w:val="00C269BB"/>
    <w:rsid w:val="00C322B3"/>
    <w:rsid w:val="00C4495F"/>
    <w:rsid w:val="00C614AE"/>
    <w:rsid w:val="00C669DC"/>
    <w:rsid w:val="00C67D24"/>
    <w:rsid w:val="00C74717"/>
    <w:rsid w:val="00C75C2F"/>
    <w:rsid w:val="00C85F6B"/>
    <w:rsid w:val="00C87FC8"/>
    <w:rsid w:val="00CA46B1"/>
    <w:rsid w:val="00CB050F"/>
    <w:rsid w:val="00CB382B"/>
    <w:rsid w:val="00CB4324"/>
    <w:rsid w:val="00CD2BF1"/>
    <w:rsid w:val="00CD3E60"/>
    <w:rsid w:val="00CD593B"/>
    <w:rsid w:val="00CD7278"/>
    <w:rsid w:val="00CE3B9B"/>
    <w:rsid w:val="00D10A61"/>
    <w:rsid w:val="00D17B82"/>
    <w:rsid w:val="00D27516"/>
    <w:rsid w:val="00D30DD7"/>
    <w:rsid w:val="00D31803"/>
    <w:rsid w:val="00D52BEE"/>
    <w:rsid w:val="00D54479"/>
    <w:rsid w:val="00D81578"/>
    <w:rsid w:val="00DA5708"/>
    <w:rsid w:val="00DC038A"/>
    <w:rsid w:val="00DD0485"/>
    <w:rsid w:val="00DD2948"/>
    <w:rsid w:val="00E15CF2"/>
    <w:rsid w:val="00E3531B"/>
    <w:rsid w:val="00E35A4C"/>
    <w:rsid w:val="00E35C59"/>
    <w:rsid w:val="00E40455"/>
    <w:rsid w:val="00E6194A"/>
    <w:rsid w:val="00E80E01"/>
    <w:rsid w:val="00E82C4B"/>
    <w:rsid w:val="00E84C01"/>
    <w:rsid w:val="00EA75D5"/>
    <w:rsid w:val="00EC0272"/>
    <w:rsid w:val="00EC1D5E"/>
    <w:rsid w:val="00EC693E"/>
    <w:rsid w:val="00ED3156"/>
    <w:rsid w:val="00EE360F"/>
    <w:rsid w:val="00EF10D3"/>
    <w:rsid w:val="00F00F7D"/>
    <w:rsid w:val="00F35FE6"/>
    <w:rsid w:val="00F37AA9"/>
    <w:rsid w:val="00F44C14"/>
    <w:rsid w:val="00F53EAD"/>
    <w:rsid w:val="00F726D1"/>
    <w:rsid w:val="00F77246"/>
    <w:rsid w:val="00F917CB"/>
    <w:rsid w:val="00F96F1F"/>
    <w:rsid w:val="00F97CDF"/>
    <w:rsid w:val="00FA0D01"/>
    <w:rsid w:val="00FA28C9"/>
    <w:rsid w:val="00FB42BF"/>
    <w:rsid w:val="00FC10FD"/>
    <w:rsid w:val="00FD4B4D"/>
    <w:rsid w:val="00FD6B72"/>
    <w:rsid w:val="00FE12F2"/>
    <w:rsid w:val="00FE1308"/>
    <w:rsid w:val="00FE439B"/>
    <w:rsid w:val="00FF388A"/>
    <w:rsid w:val="06D55A42"/>
    <w:rsid w:val="09390ED4"/>
    <w:rsid w:val="0C1E469F"/>
    <w:rsid w:val="18CD0164"/>
    <w:rsid w:val="2CAD2EA2"/>
    <w:rsid w:val="2EE72BB2"/>
    <w:rsid w:val="3AFE6661"/>
    <w:rsid w:val="4D1403CF"/>
    <w:rsid w:val="5676684C"/>
    <w:rsid w:val="5ACC4974"/>
    <w:rsid w:val="5BAFE196"/>
    <w:rsid w:val="6FF79281"/>
    <w:rsid w:val="7B677A59"/>
    <w:rsid w:val="7D1D3AF8"/>
    <w:rsid w:val="7FDDADA0"/>
    <w:rsid w:val="7FDDB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unhideWhenUsed="1" w:qFormat="1"/>
    <w:lsdException w:name="Subtitle" w:qFormat="1"/>
    <w:lsdException w:name="Body Text Indent 3" w:qFormat="1"/>
    <w:lsdException w:name="Hyperlink" w:qFormat="1"/>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65C9"/>
    <w:pPr>
      <w:widowControl w:val="0"/>
      <w:jc w:val="both"/>
    </w:pPr>
    <w:rPr>
      <w:rFonts w:ascii="Times New Roman" w:hAnsi="Times New Roman" w:cs="Times New Roman"/>
      <w:kern w:val="2"/>
      <w:sz w:val="21"/>
      <w:szCs w:val="24"/>
    </w:rPr>
  </w:style>
  <w:style w:type="paragraph" w:styleId="1">
    <w:name w:val="heading 1"/>
    <w:basedOn w:val="a"/>
    <w:next w:val="a"/>
    <w:link w:val="1Char"/>
    <w:uiPriority w:val="9"/>
    <w:qFormat/>
    <w:rsid w:val="006C65C9"/>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6C65C9"/>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semiHidden/>
    <w:unhideWhenUsed/>
    <w:qFormat/>
    <w:rsid w:val="006C65C9"/>
    <w:pPr>
      <w:keepNext/>
      <w:keepLines/>
      <w:numPr>
        <w:ilvl w:val="2"/>
        <w:numId w:val="1"/>
      </w:numPr>
      <w:spacing w:before="260" w:after="260" w:line="415" w:lineRule="auto"/>
      <w:outlineLvl w:val="2"/>
    </w:pPr>
    <w:rPr>
      <w:rFonts w:ascii="Calibri" w:eastAsia="仿宋" w:hAnsi="Calibri"/>
      <w:b/>
      <w:bCs/>
      <w:sz w:val="30"/>
      <w:szCs w:val="32"/>
    </w:rPr>
  </w:style>
  <w:style w:type="paragraph" w:styleId="4">
    <w:name w:val="heading 4"/>
    <w:basedOn w:val="a"/>
    <w:next w:val="a"/>
    <w:link w:val="4Char"/>
    <w:semiHidden/>
    <w:unhideWhenUsed/>
    <w:qFormat/>
    <w:rsid w:val="006C65C9"/>
    <w:pPr>
      <w:keepNext/>
      <w:keepLines/>
      <w:numPr>
        <w:ilvl w:val="3"/>
        <w:numId w:val="1"/>
      </w:numPr>
      <w:spacing w:before="280" w:after="290" w:line="374"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6C65C9"/>
    <w:rPr>
      <w:rFonts w:ascii="宋体"/>
      <w:sz w:val="18"/>
      <w:szCs w:val="18"/>
    </w:rPr>
  </w:style>
  <w:style w:type="paragraph" w:styleId="a4">
    <w:name w:val="Body Text"/>
    <w:basedOn w:val="a"/>
    <w:link w:val="Char0"/>
    <w:unhideWhenUsed/>
    <w:qFormat/>
    <w:rsid w:val="006C65C9"/>
    <w:pPr>
      <w:spacing w:after="120" w:line="360" w:lineRule="auto"/>
      <w:jc w:val="center"/>
    </w:pPr>
    <w:rPr>
      <w:b/>
      <w:color w:val="FF0000"/>
      <w:spacing w:val="-40"/>
      <w:sz w:val="72"/>
      <w:szCs w:val="72"/>
    </w:rPr>
  </w:style>
  <w:style w:type="paragraph" w:styleId="a5">
    <w:name w:val="Balloon Text"/>
    <w:basedOn w:val="a"/>
    <w:semiHidden/>
    <w:qFormat/>
    <w:rsid w:val="006C65C9"/>
    <w:rPr>
      <w:sz w:val="18"/>
      <w:szCs w:val="18"/>
    </w:rPr>
  </w:style>
  <w:style w:type="paragraph" w:styleId="a6">
    <w:name w:val="footer"/>
    <w:basedOn w:val="a"/>
    <w:link w:val="Char1"/>
    <w:uiPriority w:val="99"/>
    <w:qFormat/>
    <w:rsid w:val="006C65C9"/>
    <w:pPr>
      <w:tabs>
        <w:tab w:val="center" w:pos="4153"/>
        <w:tab w:val="right" w:pos="8306"/>
      </w:tabs>
      <w:snapToGrid w:val="0"/>
      <w:jc w:val="left"/>
    </w:pPr>
    <w:rPr>
      <w:sz w:val="18"/>
      <w:szCs w:val="18"/>
    </w:rPr>
  </w:style>
  <w:style w:type="paragraph" w:styleId="a7">
    <w:name w:val="header"/>
    <w:basedOn w:val="a"/>
    <w:qFormat/>
    <w:rsid w:val="006C65C9"/>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qFormat/>
    <w:rsid w:val="006C65C9"/>
    <w:pPr>
      <w:spacing w:after="120"/>
      <w:ind w:leftChars="200" w:left="420"/>
    </w:pPr>
    <w:rPr>
      <w:rFonts w:eastAsia="仿宋_GB2312"/>
      <w:sz w:val="16"/>
      <w:szCs w:val="16"/>
    </w:rPr>
  </w:style>
  <w:style w:type="paragraph" w:styleId="a8">
    <w:name w:val="Normal (Web)"/>
    <w:basedOn w:val="a"/>
    <w:uiPriority w:val="99"/>
    <w:qFormat/>
    <w:rsid w:val="006C65C9"/>
    <w:pPr>
      <w:widowControl/>
      <w:spacing w:before="100" w:beforeAutospacing="1" w:after="100" w:afterAutospacing="1"/>
      <w:jc w:val="left"/>
    </w:pPr>
    <w:rPr>
      <w:rFonts w:ascii="宋体" w:hAnsi="宋体"/>
      <w:color w:val="000000"/>
      <w:kern w:val="0"/>
      <w:sz w:val="24"/>
    </w:rPr>
  </w:style>
  <w:style w:type="table" w:styleId="a9">
    <w:name w:val="Table Grid"/>
    <w:basedOn w:val="a1"/>
    <w:qFormat/>
    <w:rsid w:val="006C65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uiPriority w:val="22"/>
    <w:qFormat/>
    <w:rsid w:val="006C65C9"/>
    <w:rPr>
      <w:b/>
      <w:bCs/>
    </w:rPr>
  </w:style>
  <w:style w:type="character" w:styleId="ab">
    <w:name w:val="page number"/>
    <w:basedOn w:val="a0"/>
    <w:qFormat/>
    <w:rsid w:val="006C65C9"/>
  </w:style>
  <w:style w:type="character" w:styleId="ac">
    <w:name w:val="Hyperlink"/>
    <w:qFormat/>
    <w:rsid w:val="006C65C9"/>
    <w:rPr>
      <w:color w:val="0000FF"/>
      <w:u w:val="single"/>
    </w:rPr>
  </w:style>
  <w:style w:type="character" w:customStyle="1" w:styleId="Char0">
    <w:name w:val="正文文本 Char"/>
    <w:link w:val="a4"/>
    <w:qFormat/>
    <w:rsid w:val="006C65C9"/>
    <w:rPr>
      <w:b/>
      <w:color w:val="FF0000"/>
      <w:spacing w:val="-40"/>
      <w:kern w:val="2"/>
      <w:sz w:val="72"/>
      <w:szCs w:val="72"/>
    </w:rPr>
  </w:style>
  <w:style w:type="character" w:customStyle="1" w:styleId="3Char0">
    <w:name w:val="正文文本缩进 3 Char"/>
    <w:link w:val="30"/>
    <w:qFormat/>
    <w:rsid w:val="006C65C9"/>
    <w:rPr>
      <w:rFonts w:eastAsia="仿宋_GB2312"/>
      <w:kern w:val="2"/>
      <w:sz w:val="16"/>
      <w:szCs w:val="16"/>
    </w:rPr>
  </w:style>
  <w:style w:type="character" w:customStyle="1" w:styleId="Char1">
    <w:name w:val="页脚 Char"/>
    <w:link w:val="a6"/>
    <w:uiPriority w:val="99"/>
    <w:qFormat/>
    <w:rsid w:val="006C65C9"/>
    <w:rPr>
      <w:kern w:val="2"/>
      <w:sz w:val="18"/>
      <w:szCs w:val="18"/>
    </w:rPr>
  </w:style>
  <w:style w:type="character" w:customStyle="1" w:styleId="Char">
    <w:name w:val="文档结构图 Char"/>
    <w:link w:val="a3"/>
    <w:qFormat/>
    <w:rsid w:val="006C65C9"/>
    <w:rPr>
      <w:rFonts w:ascii="宋体"/>
      <w:kern w:val="2"/>
      <w:sz w:val="18"/>
      <w:szCs w:val="18"/>
    </w:rPr>
  </w:style>
  <w:style w:type="character" w:customStyle="1" w:styleId="2Char">
    <w:name w:val="标题 2 Char"/>
    <w:link w:val="2"/>
    <w:uiPriority w:val="9"/>
    <w:qFormat/>
    <w:rsid w:val="006C65C9"/>
    <w:rPr>
      <w:rFonts w:ascii="Calibri Light" w:hAnsi="Calibri Light"/>
      <w:b/>
      <w:bCs/>
      <w:kern w:val="2"/>
      <w:sz w:val="32"/>
      <w:szCs w:val="32"/>
    </w:rPr>
  </w:style>
  <w:style w:type="character" w:customStyle="1" w:styleId="1Char">
    <w:name w:val="标题 1 Char"/>
    <w:link w:val="1"/>
    <w:uiPriority w:val="9"/>
    <w:qFormat/>
    <w:rsid w:val="006C65C9"/>
    <w:rPr>
      <w:rFonts w:ascii="Calibri" w:hAnsi="Calibri"/>
      <w:b/>
      <w:bCs/>
      <w:kern w:val="44"/>
      <w:sz w:val="44"/>
      <w:szCs w:val="44"/>
    </w:rPr>
  </w:style>
  <w:style w:type="paragraph" w:customStyle="1" w:styleId="p16">
    <w:name w:val="p16"/>
    <w:basedOn w:val="a"/>
    <w:qFormat/>
    <w:rsid w:val="006C65C9"/>
    <w:pPr>
      <w:widowControl/>
    </w:pPr>
    <w:rPr>
      <w:rFonts w:ascii="宋体" w:hAnsi="宋体" w:cs="宋体"/>
      <w:kern w:val="0"/>
      <w:szCs w:val="21"/>
    </w:rPr>
  </w:style>
  <w:style w:type="paragraph" w:customStyle="1" w:styleId="CharCharCharCharCharCharCharCharCharCharCharCharChar">
    <w:name w:val="Char Char Char Char Char Char Char Char Char Char Char Char Char"/>
    <w:basedOn w:val="a"/>
    <w:qFormat/>
    <w:rsid w:val="006C65C9"/>
    <w:rPr>
      <w:rFonts w:ascii="Tahoma" w:hAnsi="Tahoma"/>
      <w:sz w:val="24"/>
      <w:szCs w:val="20"/>
    </w:rPr>
  </w:style>
  <w:style w:type="paragraph" w:customStyle="1" w:styleId="Char2">
    <w:name w:val="Char"/>
    <w:basedOn w:val="a"/>
    <w:qFormat/>
    <w:rsid w:val="006C65C9"/>
    <w:rPr>
      <w:rFonts w:eastAsia="仿宋_GB2312"/>
      <w:sz w:val="32"/>
      <w:szCs w:val="32"/>
    </w:rPr>
  </w:style>
  <w:style w:type="paragraph" w:customStyle="1" w:styleId="p0">
    <w:name w:val="p0"/>
    <w:basedOn w:val="a"/>
    <w:qFormat/>
    <w:rsid w:val="006C65C9"/>
    <w:pPr>
      <w:widowControl/>
    </w:pPr>
    <w:rPr>
      <w:kern w:val="0"/>
      <w:szCs w:val="21"/>
    </w:rPr>
  </w:style>
  <w:style w:type="paragraph" w:customStyle="1" w:styleId="CharCharCharCharCharCharCharCharChar">
    <w:name w:val="Char Char Char Char Char Char Char Char Char"/>
    <w:basedOn w:val="a"/>
    <w:qFormat/>
    <w:rsid w:val="006C65C9"/>
    <w:rPr>
      <w:rFonts w:ascii="Arial" w:eastAsia="仿宋_GB2312" w:hAnsi="Arial" w:cs="Arial"/>
      <w:sz w:val="20"/>
      <w:szCs w:val="20"/>
    </w:rPr>
  </w:style>
  <w:style w:type="paragraph" w:customStyle="1" w:styleId="10">
    <w:name w:val="列出段落1"/>
    <w:basedOn w:val="a"/>
    <w:uiPriority w:val="34"/>
    <w:qFormat/>
    <w:rsid w:val="006C65C9"/>
    <w:pPr>
      <w:ind w:firstLineChars="200" w:firstLine="420"/>
    </w:pPr>
    <w:rPr>
      <w:rFonts w:ascii="Calibri" w:hAnsi="Calibri"/>
      <w:szCs w:val="22"/>
    </w:rPr>
  </w:style>
  <w:style w:type="paragraph" w:customStyle="1" w:styleId="p15">
    <w:name w:val="p15"/>
    <w:basedOn w:val="a"/>
    <w:qFormat/>
    <w:rsid w:val="006C65C9"/>
    <w:pPr>
      <w:widowControl/>
      <w:spacing w:line="240" w:lineRule="atLeast"/>
    </w:pPr>
    <w:rPr>
      <w:rFonts w:ascii="宋体" w:hAnsi="宋体" w:cs="宋体"/>
      <w:spacing w:val="-6"/>
      <w:kern w:val="0"/>
      <w:szCs w:val="21"/>
    </w:rPr>
  </w:style>
  <w:style w:type="paragraph" w:customStyle="1" w:styleId="Char1CharCharChar">
    <w:name w:val="Char1 Char Char Char"/>
    <w:basedOn w:val="a"/>
    <w:qFormat/>
    <w:rsid w:val="006C65C9"/>
    <w:pPr>
      <w:widowControl/>
      <w:spacing w:after="160" w:line="240" w:lineRule="exact"/>
      <w:jc w:val="left"/>
    </w:pPr>
    <w:rPr>
      <w:rFonts w:ascii="Arial" w:eastAsia="Times New Roman" w:hAnsi="Arial" w:cs="Verdana"/>
      <w:b/>
      <w:kern w:val="0"/>
      <w:sz w:val="24"/>
      <w:lang w:eastAsia="en-US"/>
    </w:rPr>
  </w:style>
  <w:style w:type="character" w:customStyle="1" w:styleId="5">
    <w:name w:val="标题 5 字符"/>
    <w:basedOn w:val="a0"/>
    <w:rsid w:val="006C65C9"/>
    <w:rPr>
      <w:rFonts w:ascii="仿宋" w:eastAsia="仿宋" w:hAnsi="仿宋" w:cs="仿宋" w:hint="eastAsia"/>
      <w:b/>
      <w:bCs/>
      <w:sz w:val="28"/>
      <w:szCs w:val="28"/>
    </w:rPr>
  </w:style>
  <w:style w:type="character" w:customStyle="1" w:styleId="3Char">
    <w:name w:val="标题 3 Char"/>
    <w:basedOn w:val="a0"/>
    <w:link w:val="3"/>
    <w:rsid w:val="006C65C9"/>
    <w:rPr>
      <w:rFonts w:ascii="仿宋" w:eastAsia="仿宋" w:hAnsi="仿宋" w:cs="仿宋" w:hint="eastAsia"/>
      <w:b/>
      <w:bCs/>
      <w:sz w:val="30"/>
      <w:szCs w:val="32"/>
    </w:rPr>
  </w:style>
  <w:style w:type="character" w:customStyle="1" w:styleId="7">
    <w:name w:val="标题 7 字符"/>
    <w:basedOn w:val="a0"/>
    <w:rsid w:val="006C65C9"/>
    <w:rPr>
      <w:rFonts w:ascii="仿宋" w:eastAsia="仿宋" w:hAnsi="仿宋" w:cs="仿宋" w:hint="eastAsia"/>
      <w:b/>
      <w:bCs/>
      <w:sz w:val="24"/>
      <w:szCs w:val="24"/>
    </w:rPr>
  </w:style>
  <w:style w:type="character" w:customStyle="1" w:styleId="9">
    <w:name w:val="标题 9 字符"/>
    <w:basedOn w:val="a0"/>
    <w:rsid w:val="006C65C9"/>
    <w:rPr>
      <w:rFonts w:ascii="Cambria" w:eastAsia="宋体" w:hAnsi="Cambria" w:cs="Times New Roman" w:hint="default"/>
      <w:szCs w:val="21"/>
    </w:rPr>
  </w:style>
  <w:style w:type="character" w:customStyle="1" w:styleId="6">
    <w:name w:val="标题 6 字符"/>
    <w:basedOn w:val="a0"/>
    <w:rsid w:val="006C65C9"/>
    <w:rPr>
      <w:rFonts w:ascii="Cambria" w:eastAsia="宋体" w:hAnsi="Cambria" w:cs="Times New Roman" w:hint="default"/>
      <w:b/>
      <w:bCs/>
      <w:sz w:val="24"/>
      <w:szCs w:val="24"/>
    </w:rPr>
  </w:style>
  <w:style w:type="character" w:customStyle="1" w:styleId="20">
    <w:name w:val="标题 2 字符"/>
    <w:basedOn w:val="a0"/>
    <w:rsid w:val="006C65C9"/>
    <w:rPr>
      <w:rFonts w:ascii="Cambria" w:eastAsia="仿宋" w:hAnsi="Cambria" w:cs="Times New Roman" w:hint="default"/>
      <w:b/>
      <w:bCs/>
      <w:sz w:val="30"/>
      <w:szCs w:val="32"/>
    </w:rPr>
  </w:style>
  <w:style w:type="character" w:customStyle="1" w:styleId="11">
    <w:name w:val="标题 1 字符"/>
    <w:basedOn w:val="a0"/>
    <w:rsid w:val="006C65C9"/>
    <w:rPr>
      <w:rFonts w:ascii="仿宋" w:eastAsia="仿宋" w:hAnsi="仿宋" w:cs="仿宋" w:hint="eastAsia"/>
      <w:b/>
      <w:bCs/>
      <w:kern w:val="44"/>
      <w:sz w:val="44"/>
      <w:szCs w:val="44"/>
    </w:rPr>
  </w:style>
  <w:style w:type="character" w:customStyle="1" w:styleId="4Char">
    <w:name w:val="标题 4 Char"/>
    <w:basedOn w:val="a0"/>
    <w:link w:val="4"/>
    <w:rsid w:val="006C65C9"/>
    <w:rPr>
      <w:rFonts w:ascii="Cambria" w:eastAsia="宋体" w:hAnsi="Cambria" w:cs="Times New Roman" w:hint="default"/>
      <w:b/>
      <w:bCs/>
      <w:sz w:val="28"/>
      <w:szCs w:val="28"/>
    </w:rPr>
  </w:style>
  <w:style w:type="character" w:customStyle="1" w:styleId="8">
    <w:name w:val="标题 8 字符"/>
    <w:basedOn w:val="a0"/>
    <w:rsid w:val="006C65C9"/>
    <w:rPr>
      <w:rFonts w:ascii="Cambria" w:eastAsia="宋体" w:hAnsi="Cambria" w:cs="Times New Roman" w:hint="default"/>
      <w:sz w:val="24"/>
      <w:szCs w:val="24"/>
    </w:rPr>
  </w:style>
  <w:style w:type="character" w:customStyle="1" w:styleId="31">
    <w:name w:val="标题 3 字符1"/>
    <w:basedOn w:val="a0"/>
    <w:rsid w:val="006C65C9"/>
    <w:rPr>
      <w:rFonts w:ascii="仿宋" w:eastAsia="仿宋" w:hAnsi="仿宋" w:cs="仿宋" w:hint="eastAsia"/>
      <w:b/>
      <w:bCs/>
      <w:sz w:val="30"/>
      <w:szCs w:val="32"/>
    </w:rPr>
  </w:style>
  <w:style w:type="paragraph" w:customStyle="1" w:styleId="ad">
    <w:name w:val="__正文"/>
    <w:basedOn w:val="a"/>
    <w:link w:val="Char3"/>
    <w:rsid w:val="006C65C9"/>
    <w:pPr>
      <w:widowControl/>
      <w:spacing w:line="360" w:lineRule="auto"/>
      <w:ind w:firstLineChars="200" w:firstLine="200"/>
      <w:jc w:val="left"/>
    </w:pPr>
    <w:rPr>
      <w:rFonts w:ascii="Calibri" w:hAnsi="Calibri"/>
      <w:sz w:val="24"/>
      <w:szCs w:val="21"/>
    </w:rPr>
  </w:style>
  <w:style w:type="character" w:customStyle="1" w:styleId="Char3">
    <w:name w:val="__正文 Char"/>
    <w:basedOn w:val="a0"/>
    <w:link w:val="ad"/>
    <w:rsid w:val="006C65C9"/>
    <w:rPr>
      <w:rFonts w:ascii="Times New Roman" w:hAnsi="Times New Roman" w:cs="Times New Roman" w:hint="default"/>
      <w:sz w:val="24"/>
      <w:szCs w:val="21"/>
    </w:rPr>
  </w:style>
</w:styles>
</file>

<file path=word/webSettings.xml><?xml version="1.0" encoding="utf-8"?>
<w:webSettings xmlns:r="http://schemas.openxmlformats.org/officeDocument/2006/relationships" xmlns:w="http://schemas.openxmlformats.org/wordprocessingml/2006/main">
  <w:divs>
    <w:div w:id="15740540">
      <w:bodyDiv w:val="1"/>
      <w:marLeft w:val="0"/>
      <w:marRight w:val="0"/>
      <w:marTop w:val="0"/>
      <w:marBottom w:val="0"/>
      <w:divBdr>
        <w:top w:val="none" w:sz="0" w:space="0" w:color="auto"/>
        <w:left w:val="none" w:sz="0" w:space="0" w:color="auto"/>
        <w:bottom w:val="none" w:sz="0" w:space="0" w:color="auto"/>
        <w:right w:val="none" w:sz="0" w:space="0" w:color="auto"/>
      </w:divBdr>
    </w:div>
    <w:div w:id="1381393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194</Words>
  <Characters>1112</Characters>
  <Application>Microsoft Office Word</Application>
  <DocSecurity>0</DocSecurity>
  <Lines>9</Lines>
  <Paragraphs>2</Paragraphs>
  <ScaleCrop>false</ScaleCrop>
  <Company>微软中国</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重庆市环境保护局第二批</dc:title>
  <dc:creator>吕建明</dc:creator>
  <cp:lastModifiedBy>Administrator</cp:lastModifiedBy>
  <cp:revision>3</cp:revision>
  <cp:lastPrinted>2010-12-01T23:44:00Z</cp:lastPrinted>
  <dcterms:created xsi:type="dcterms:W3CDTF">2022-06-07T02:07:00Z</dcterms:created>
  <dcterms:modified xsi:type="dcterms:W3CDTF">2022-06-07T02:11:00Z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9F8465CE67FB449BBF30CAC9A0D750AA</vt:lpwstr>
  </property>
</Properties>
</file>